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left="1417.3228346456694" w:firstLine="0"/>
        <w:rPr>
          <w:rFonts w:ascii="Outfit" w:cs="Outfit" w:eastAsia="Outfit" w:hAnsi="Outfit"/>
          <w:b w:val="1"/>
          <w:color w:val="e6442b"/>
          <w:sz w:val="50"/>
          <w:szCs w:val="50"/>
        </w:rPr>
      </w:pPr>
      <w:r w:rsidDel="00000000" w:rsidR="00000000" w:rsidRPr="00000000">
        <w:rPr>
          <w:rFonts w:ascii="Outfit" w:cs="Outfit" w:eastAsia="Outfit" w:hAnsi="Outfit"/>
          <w:b w:val="1"/>
          <w:color w:val="e6442b"/>
          <w:sz w:val="50"/>
          <w:szCs w:val="50"/>
          <w:rtl w:val="0"/>
        </w:rPr>
        <w:t xml:space="preserve">WHY </w:t>
      </w:r>
      <w:r w:rsidDel="00000000" w:rsidR="00000000" w:rsidRPr="00000000">
        <w:rPr>
          <w:rFonts w:ascii="Outfit Light" w:cs="Outfit Light" w:eastAsia="Outfit Light" w:hAnsi="Outfit Light"/>
          <w:color w:val="e6442b"/>
          <w:sz w:val="50"/>
          <w:szCs w:val="50"/>
          <w:rtl w:val="0"/>
        </w:rPr>
        <w:t xml:space="preserve">|</w:t>
      </w:r>
      <w:r w:rsidDel="00000000" w:rsidR="00000000" w:rsidRPr="00000000">
        <w:rPr>
          <w:rFonts w:ascii="Outfit" w:cs="Outfit" w:eastAsia="Outfit" w:hAnsi="Outfit"/>
          <w:b w:val="1"/>
          <w:color w:val="e6442b"/>
          <w:sz w:val="50"/>
          <w:szCs w:val="50"/>
          <w:rtl w:val="0"/>
        </w:rPr>
        <w:t xml:space="preserve"> World Heritage Youth</w:t>
      </w:r>
    </w:p>
    <w:p w:rsidR="00000000" w:rsidDel="00000000" w:rsidP="00000000" w:rsidRDefault="00000000" w:rsidRPr="00000000" w14:paraId="00000005">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6">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On the occasion of the 50th Anniversary of the UNESCO Convention Concerning the Protection of the World Cultural and Natural Heritage, and the 20th Anniversary of the UNESCO Convention for the Safeguarding of the Intangible Cultural Heritage, the Italian Youth Association for UNESCO presents WHY | World Heritage Youth. </w:t>
      </w:r>
    </w:p>
    <w:p w:rsidR="00000000" w:rsidDel="00000000" w:rsidP="00000000" w:rsidRDefault="00000000" w:rsidRPr="00000000" w14:paraId="00000007">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8">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WHY will represent an opportunity for discussion and the construction of shared proposals for the future of the two "Sister-Conventions," which are increasingly dialoguing instruments, and for their application by young people involved in various capacities in the field of cultural and natural heritage. Other cross-cutting themes that will be addressed by the event will be youth activism, ecotourism and environmental sustainability.</w:t>
      </w:r>
    </w:p>
    <w:p w:rsidR="00000000" w:rsidDel="00000000" w:rsidP="00000000" w:rsidRDefault="00000000" w:rsidRPr="00000000" w14:paraId="00000009">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0A">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When:</w:t>
      </w:r>
      <w:r w:rsidDel="00000000" w:rsidR="00000000" w:rsidRPr="00000000">
        <w:rPr>
          <w:rFonts w:ascii="Outfit Light" w:cs="Outfit Light" w:eastAsia="Outfit Light" w:hAnsi="Outfit Light"/>
          <w:rtl w:val="0"/>
        </w:rPr>
        <w:t xml:space="preserve">  9 September 2023 </w:t>
      </w:r>
    </w:p>
    <w:p w:rsidR="00000000" w:rsidDel="00000000" w:rsidP="00000000" w:rsidRDefault="00000000" w:rsidRPr="00000000" w14:paraId="0000000B">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Where</w:t>
      </w:r>
      <w:r w:rsidDel="00000000" w:rsidR="00000000" w:rsidRPr="00000000">
        <w:rPr>
          <w:rFonts w:ascii="Outfit Light" w:cs="Outfit Light" w:eastAsia="Outfit Light" w:hAnsi="Outfit Light"/>
          <w:u w:val="single"/>
          <w:rtl w:val="0"/>
        </w:rPr>
        <w:t xml:space="preserve">: </w:t>
      </w:r>
      <w:r w:rsidDel="00000000" w:rsidR="00000000" w:rsidRPr="00000000">
        <w:rPr>
          <w:rFonts w:ascii="Outfit Light" w:cs="Outfit Light" w:eastAsia="Outfit Light" w:hAnsi="Outfit Light"/>
          <w:rtl w:val="0"/>
        </w:rPr>
        <w:t xml:space="preserve">Palazzo Guadagni Strozzi Sacrati -</w:t>
      </w:r>
      <w:r w:rsidDel="00000000" w:rsidR="00000000" w:rsidRPr="00000000">
        <w:rPr>
          <w:rFonts w:ascii="Outfit Light" w:cs="Outfit Light" w:eastAsia="Outfit Light" w:hAnsi="Outfit Light"/>
          <w:rtl w:val="0"/>
        </w:rPr>
        <w:t xml:space="preserve"> Florence</w:t>
      </w:r>
    </w:p>
    <w:p w:rsidR="00000000" w:rsidDel="00000000" w:rsidP="00000000" w:rsidRDefault="00000000" w:rsidRPr="00000000" w14:paraId="0000000C">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Outcomes:</w:t>
      </w:r>
      <w:r w:rsidDel="00000000" w:rsidR="00000000" w:rsidRPr="00000000">
        <w:rPr>
          <w:rFonts w:ascii="Outfit Light" w:cs="Outfit Light" w:eastAsia="Outfit Light" w:hAnsi="Outfit Light"/>
          <w:rtl w:val="0"/>
        </w:rPr>
        <w:t xml:space="preserve"> The event focuses on thematics connected to World Heritage and Intangible Cultural Heritage, through debating on young professionals and youth organisations experiences and skills in order to achieve the followings: </w:t>
      </w:r>
    </w:p>
    <w:p w:rsidR="00000000" w:rsidDel="00000000" w:rsidP="00000000" w:rsidRDefault="00000000" w:rsidRPr="00000000" w14:paraId="0000000D">
      <w:pPr>
        <w:numPr>
          <w:ilvl w:val="0"/>
          <w:numId w:val="2"/>
        </w:numPr>
        <w:spacing w:after="0" w:afterAutospacing="0" w:line="300" w:lineRule="auto"/>
        <w:ind w:left="2160" w:hanging="36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Defining an innovative proposal for a "Youth Charter" to present for the World Heritage Convention 50th Anniversary, “</w:t>
      </w:r>
      <w:r w:rsidDel="00000000" w:rsidR="00000000" w:rsidRPr="00000000">
        <w:rPr>
          <w:rFonts w:ascii="Outfit Light" w:cs="Outfit Light" w:eastAsia="Outfit Light" w:hAnsi="Outfit Light"/>
          <w:i w:val="1"/>
          <w:rtl w:val="0"/>
        </w:rPr>
        <w:t xml:space="preserve">The Next 50</w:t>
      </w:r>
      <w:r w:rsidDel="00000000" w:rsidR="00000000" w:rsidRPr="00000000">
        <w:rPr>
          <w:rFonts w:ascii="Outfit Light" w:cs="Outfit Light" w:eastAsia="Outfit Light" w:hAnsi="Outfit Light"/>
          <w:rtl w:val="0"/>
        </w:rPr>
        <w:t xml:space="preserve">”, and the Intangible Cultural Heritage 20th Anniversary; </w:t>
      </w:r>
      <w:r w:rsidDel="00000000" w:rsidR="00000000" w:rsidRPr="00000000">
        <w:rPr>
          <w:rFonts w:ascii="Outfit Light" w:cs="Outfit Light" w:eastAsia="Outfit Light" w:hAnsi="Outfit Light"/>
          <w:rtl w:val="0"/>
        </w:rPr>
        <w:t xml:space="preserve">The Charter will be endorsed by AIGU as the promoter and all participants of the initiative.</w:t>
      </w:r>
    </w:p>
    <w:p w:rsidR="00000000" w:rsidDel="00000000" w:rsidP="00000000" w:rsidRDefault="00000000" w:rsidRPr="00000000" w14:paraId="0000000E">
      <w:pPr>
        <w:numPr>
          <w:ilvl w:val="0"/>
          <w:numId w:val="2"/>
        </w:numPr>
        <w:spacing w:after="80" w:line="300" w:lineRule="auto"/>
        <w:ind w:left="2160" w:hanging="36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Create a systematic network of youth individuals and youth organisations dedicated to World Heritage (WH) and Intangible Cultural Heritage (ICH)</w:t>
      </w:r>
      <w:r w:rsidDel="00000000" w:rsidR="00000000" w:rsidRPr="00000000">
        <w:rPr>
          <w:rFonts w:ascii="Outfit Light" w:cs="Outfit Light" w:eastAsia="Outfit Light" w:hAnsi="Outfit Light"/>
          <w:rtl w:val="0"/>
        </w:rPr>
        <w:t xml:space="preserve">, aiming to be proactive and influential through regular meetings.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00" w:lineRule="auto"/>
        <w:ind w:left="1417.3228346456694" w:right="0" w:firstLine="0"/>
        <w:jc w:val="both"/>
        <w:rPr>
          <w:rFonts w:ascii="Outfit Light" w:cs="Outfit Light" w:eastAsia="Outfit Light" w:hAnsi="Outfit Light"/>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00" w:lineRule="auto"/>
        <w:ind w:left="1417.3228346456694" w:right="0"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The event will be focusing on the following topics: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00" w:lineRule="auto"/>
        <w:ind w:left="2160" w:right="0" w:hanging="360"/>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New professions and professionals for World Heritage and Intangible Cultural Heritage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00" w:lineRule="auto"/>
        <w:ind w:left="2160" w:right="0" w:hanging="360"/>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The role of </w:t>
      </w:r>
      <w:r w:rsidDel="00000000" w:rsidR="00000000" w:rsidRPr="00000000">
        <w:rPr>
          <w:rFonts w:ascii="Outfit Light" w:cs="Outfit Light" w:eastAsia="Outfit Light" w:hAnsi="Outfit Light"/>
          <w:rtl w:val="0"/>
        </w:rPr>
        <w:t xml:space="preserve">Youth for Natural Heritage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2160" w:right="0" w:hanging="360"/>
        <w:jc w:val="both"/>
        <w:rPr>
          <w:rFonts w:ascii="Outfit Light" w:cs="Outfit Light" w:eastAsia="Outfit Light" w:hAnsi="Outfit Light"/>
          <w:u w:val="none"/>
        </w:rPr>
      </w:pPr>
      <w:r w:rsidDel="00000000" w:rsidR="00000000" w:rsidRPr="00000000">
        <w:rPr>
          <w:rFonts w:ascii="Outfit Light" w:cs="Outfit Light" w:eastAsia="Outfit Light" w:hAnsi="Outfit Light"/>
          <w:rtl w:val="0"/>
        </w:rPr>
        <w:t xml:space="preserve">World Heritage and Intangible Cultural Heritage Lists</w:t>
      </w:r>
      <w:r w:rsidDel="00000000" w:rsidR="00000000" w:rsidRPr="00000000">
        <w:rPr>
          <w:rFonts w:ascii="Outfit Light" w:cs="Outfit Light" w:eastAsia="Outfit Light" w:hAnsi="Outfit Light"/>
          <w:rtl w:val="0"/>
        </w:rPr>
        <w:t xml:space="preserve"> which equally represent</w:t>
      </w:r>
      <w:r w:rsidDel="00000000" w:rsidR="00000000" w:rsidRPr="00000000">
        <w:rPr>
          <w:rFonts w:ascii="Outfit Light" w:cs="Outfit Light" w:eastAsia="Outfit Light" w:hAnsi="Outfit Light"/>
          <w:rtl w:val="0"/>
        </w:rPr>
        <w:t xml:space="preserve"> sites and elements worldwide.</w:t>
      </w:r>
      <w:r w:rsidDel="00000000" w:rsidR="00000000" w:rsidRPr="00000000">
        <w:rPr>
          <w:rtl w:val="0"/>
        </w:rPr>
      </w:r>
    </w:p>
    <w:p w:rsidR="00000000" w:rsidDel="00000000" w:rsidP="00000000" w:rsidRDefault="00000000" w:rsidRPr="00000000" w14:paraId="00000014">
      <w:pPr>
        <w:spacing w:after="80" w:line="300"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Target audience:</w:t>
      </w:r>
      <w:r w:rsidDel="00000000" w:rsidR="00000000" w:rsidRPr="00000000">
        <w:rPr>
          <w:rFonts w:ascii="Outfit Light" w:cs="Outfit Light" w:eastAsia="Outfit Light" w:hAnsi="Outfit Light"/>
          <w:rtl w:val="0"/>
        </w:rPr>
        <w:t xml:space="preserve"> youth organisations of any kind, young professionals and any young person involved in World Heritage sites and Intangible Cultural elements management, enhancement and preservation.</w:t>
      </w:r>
    </w:p>
    <w:p w:rsidR="00000000" w:rsidDel="00000000" w:rsidP="00000000" w:rsidRDefault="00000000" w:rsidRPr="00000000" w14:paraId="00000015">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6">
      <w:pPr>
        <w:ind w:left="1417.3228346456694" w:firstLine="0"/>
        <w:rPr>
          <w:rFonts w:ascii="Outfit" w:cs="Outfit" w:eastAsia="Outfit" w:hAnsi="Outfit"/>
          <w:b w:val="1"/>
          <w:color w:val="e6442b"/>
          <w:sz w:val="40"/>
          <w:szCs w:val="40"/>
        </w:rPr>
      </w:pPr>
      <w:r w:rsidDel="00000000" w:rsidR="00000000" w:rsidRPr="00000000">
        <w:rPr>
          <w:rFonts w:ascii="Outfit" w:cs="Outfit" w:eastAsia="Outfit" w:hAnsi="Outfit"/>
          <w:b w:val="1"/>
          <w:color w:val="e6442b"/>
          <w:sz w:val="40"/>
          <w:szCs w:val="40"/>
          <w:rtl w:val="0"/>
        </w:rPr>
        <w:t xml:space="preserve">The Event Programme</w:t>
      </w:r>
    </w:p>
    <w:p w:rsidR="00000000" w:rsidDel="00000000" w:rsidP="00000000" w:rsidRDefault="00000000" w:rsidRPr="00000000" w14:paraId="00000017">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The event will take place in two stages over the course of a day, divided accordingly between morning and afternoon.</w:t>
      </w:r>
    </w:p>
    <w:p w:rsidR="00000000" w:rsidDel="00000000" w:rsidP="00000000" w:rsidRDefault="00000000" w:rsidRPr="00000000" w14:paraId="00000018">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9">
      <w:pPr>
        <w:spacing w:line="301.09090909090907" w:lineRule="auto"/>
        <w:ind w:left="1417.3228346456694" w:firstLine="0"/>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Morning: </w:t>
      </w:r>
      <w:r w:rsidDel="00000000" w:rsidR="00000000" w:rsidRPr="00000000">
        <w:rPr>
          <w:rFonts w:ascii="Outfit Light" w:cs="Outfit Light" w:eastAsia="Outfit Light" w:hAnsi="Outfit Light"/>
          <w:rtl w:val="0"/>
        </w:rPr>
        <w:t xml:space="preserve">(10:00 am - 1:00 pm)</w:t>
      </w:r>
    </w:p>
    <w:p w:rsidR="00000000" w:rsidDel="00000000" w:rsidP="00000000" w:rsidRDefault="00000000" w:rsidRPr="00000000" w14:paraId="0000001A">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Several international youth best practices that, through their daily commitment, contribute significantly to the conservation and/or enhancement of World Heritage and/or Intangible Cultural Heritage </w:t>
      </w:r>
      <w:r w:rsidDel="00000000" w:rsidR="00000000" w:rsidRPr="00000000">
        <w:rPr>
          <w:rFonts w:ascii="Outfit Light" w:cs="Outfit Light" w:eastAsia="Outfit Light" w:hAnsi="Outfit Light"/>
          <w:rtl w:val="0"/>
        </w:rPr>
        <w:t xml:space="preserve">will be presented</w:t>
      </w:r>
      <w:r w:rsidDel="00000000" w:rsidR="00000000" w:rsidRPr="00000000">
        <w:rPr>
          <w:rFonts w:ascii="Outfit Light" w:cs="Outfit Light" w:eastAsia="Outfit Light" w:hAnsi="Outfit Light"/>
          <w:rtl w:val="0"/>
        </w:rPr>
        <w:t xml:space="preserve">. In addition to members of the Italian Youth Association for UNESCO, young people active in the field and youth representatives from foreign National Commissions for UNESCO will be present at the event.</w:t>
      </w:r>
    </w:p>
    <w:p w:rsidR="00000000" w:rsidDel="00000000" w:rsidP="00000000" w:rsidRDefault="00000000" w:rsidRPr="00000000" w14:paraId="0000001B">
      <w:pPr>
        <w:spacing w:line="301.09090909090907" w:lineRule="auto"/>
        <w:ind w:left="1417.3228346456694" w:firstLine="0"/>
        <w:rPr>
          <w:rFonts w:ascii="Outfit Light" w:cs="Outfit Light" w:eastAsia="Outfit Light" w:hAnsi="Outfit Light"/>
        </w:rPr>
      </w:pPr>
      <w:r w:rsidDel="00000000" w:rsidR="00000000" w:rsidRPr="00000000">
        <w:rPr>
          <w:rFonts w:ascii="Outfit Light" w:cs="Outfit Light" w:eastAsia="Outfit Light" w:hAnsi="Outfit Light"/>
          <w:rtl w:val="0"/>
        </w:rPr>
        <w:t xml:space="preserve">  </w:t>
      </w:r>
    </w:p>
    <w:p w:rsidR="00000000" w:rsidDel="00000000" w:rsidP="00000000" w:rsidRDefault="00000000" w:rsidRPr="00000000" w14:paraId="0000001C">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u w:val="single"/>
          <w:rtl w:val="0"/>
        </w:rPr>
        <w:t xml:space="preserve">Lunch Break </w:t>
      </w:r>
      <w:r w:rsidDel="00000000" w:rsidR="00000000" w:rsidRPr="00000000">
        <w:rPr>
          <w:rFonts w:ascii="Outfit Light" w:cs="Outfit Light" w:eastAsia="Outfit Light" w:hAnsi="Outfit Light"/>
          <w:rtl w:val="0"/>
        </w:rPr>
        <w:t xml:space="preserve">(1:00pm - 2:30pm)</w:t>
      </w:r>
      <w:r w:rsidDel="00000000" w:rsidR="00000000" w:rsidRPr="00000000">
        <w:rPr>
          <w:rtl w:val="0"/>
        </w:rPr>
      </w:r>
    </w:p>
    <w:p w:rsidR="00000000" w:rsidDel="00000000" w:rsidP="00000000" w:rsidRDefault="00000000" w:rsidRPr="00000000" w14:paraId="0000001D">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1E">
      <w:pPr>
        <w:spacing w:line="301.09090909090907" w:lineRule="auto"/>
        <w:ind w:left="1417.3228346456694" w:firstLine="0"/>
        <w:jc w:val="both"/>
        <w:rPr>
          <w:rFonts w:ascii="Outfit Light" w:cs="Outfit Light" w:eastAsia="Outfit Light" w:hAnsi="Outfit Light"/>
          <w:shd w:fill="fff2cc" w:val="clear"/>
        </w:rPr>
      </w:pPr>
      <w:r w:rsidDel="00000000" w:rsidR="00000000" w:rsidRPr="00000000">
        <w:rPr>
          <w:rFonts w:ascii="Outfit Light" w:cs="Outfit Light" w:eastAsia="Outfit Light" w:hAnsi="Outfit Light"/>
          <w:u w:val="single"/>
          <w:rtl w:val="0"/>
        </w:rPr>
        <w:t xml:space="preserve">Afternoon </w:t>
      </w:r>
      <w:r w:rsidDel="00000000" w:rsidR="00000000" w:rsidRPr="00000000">
        <w:rPr>
          <w:rFonts w:ascii="Outfit Light" w:cs="Outfit Light" w:eastAsia="Outfit Light" w:hAnsi="Outfit Light"/>
          <w:rtl w:val="0"/>
        </w:rPr>
        <w:t xml:space="preserve">(2:30pm-5:30pm)</w:t>
      </w:r>
      <w:r w:rsidDel="00000000" w:rsidR="00000000" w:rsidRPr="00000000">
        <w:rPr>
          <w:rtl w:val="0"/>
        </w:rPr>
      </w:r>
    </w:p>
    <w:p w:rsidR="00000000" w:rsidDel="00000000" w:rsidP="00000000" w:rsidRDefault="00000000" w:rsidRPr="00000000" w14:paraId="0000001F">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Three workshops will be organised to allow all participants to be actively involved in the event. Each workshop, moderated by AIGU members, will include </w:t>
      </w:r>
      <w:r w:rsidDel="00000000" w:rsidR="00000000" w:rsidRPr="00000000">
        <w:rPr>
          <w:rFonts w:ascii="Outfit Light" w:cs="Outfit Light" w:eastAsia="Outfit Light" w:hAnsi="Outfit Light"/>
          <w:rtl w:val="0"/>
        </w:rPr>
        <w:t xml:space="preserve">the presence and testimony of realities active on the two Conventions and on the participation of young people in Heritage</w:t>
      </w:r>
      <w:r w:rsidDel="00000000" w:rsidR="00000000" w:rsidRPr="00000000">
        <w:rPr>
          <w:rFonts w:ascii="Outfit Light" w:cs="Outfit Light" w:eastAsia="Outfit Light" w:hAnsi="Outfit Light"/>
          <w:rtl w:val="0"/>
        </w:rPr>
        <w:t xml:space="preserve">. </w:t>
      </w:r>
      <w:r w:rsidDel="00000000" w:rsidR="00000000" w:rsidRPr="00000000">
        <w:rPr>
          <w:rFonts w:ascii="Outfit Light" w:cs="Outfit Light" w:eastAsia="Outfit Light" w:hAnsi="Outfit Light"/>
          <w:rtl w:val="0"/>
        </w:rPr>
        <w:t xml:space="preserve">After an initial introduction to the workshop, there will be a </w:t>
      </w:r>
      <w:r w:rsidDel="00000000" w:rsidR="00000000" w:rsidRPr="00000000">
        <w:rPr>
          <w:rFonts w:ascii="Outfit Light" w:cs="Outfit Light" w:eastAsia="Outfit Light" w:hAnsi="Outfit Light"/>
          <w:rtl w:val="0"/>
        </w:rPr>
        <w:t xml:space="preserve">Q&amp;A session, followed by a general discussion among all participants in order to elaborate a documentation in Charter format. The aim is to transform all suggestions and ideas from each workshop into concrete proposals, which will then be summarised and presented to all WHY participants at the final moment of the workshop day.</w:t>
      </w:r>
    </w:p>
    <w:p w:rsidR="00000000" w:rsidDel="00000000" w:rsidP="00000000" w:rsidRDefault="00000000" w:rsidRPr="00000000" w14:paraId="00000020">
      <w:pPr>
        <w:spacing w:line="301.09090909090907" w:lineRule="auto"/>
        <w:ind w:left="1417.3228346456694" w:firstLine="0"/>
        <w:jc w:val="both"/>
        <w:rPr>
          <w:rFonts w:ascii="Outfit" w:cs="Outfit" w:eastAsia="Outfit" w:hAnsi="Outfit"/>
          <w:b w:val="1"/>
        </w:rPr>
      </w:pPr>
      <w:r w:rsidDel="00000000" w:rsidR="00000000" w:rsidRPr="00000000">
        <w:rPr>
          <w:rFonts w:ascii="Outfit" w:cs="Outfit" w:eastAsia="Outfit" w:hAnsi="Outfit"/>
          <w:b w:val="1"/>
          <w:rtl w:val="0"/>
        </w:rPr>
        <w:t xml:space="preserve">Workshop 1 - New professions and professionals for World Heritage and Intangible Cultural Heritage</w:t>
      </w:r>
    </w:p>
    <w:p w:rsidR="00000000" w:rsidDel="00000000" w:rsidP="00000000" w:rsidRDefault="00000000" w:rsidRPr="00000000" w14:paraId="00000021">
      <w:pPr>
        <w:spacing w:line="301.09090909090907" w:lineRule="auto"/>
        <w:ind w:left="1417.3228346456694" w:firstLine="0"/>
        <w:jc w:val="both"/>
        <w:rPr>
          <w:rFonts w:ascii="Outfit Light" w:cs="Outfit Light" w:eastAsia="Outfit Light" w:hAnsi="Outfit Light"/>
          <w:i w:val="1"/>
          <w:color w:val="00ff00"/>
        </w:rPr>
      </w:pPr>
      <w:r w:rsidDel="00000000" w:rsidR="00000000" w:rsidRPr="00000000">
        <w:rPr>
          <w:rFonts w:ascii="Outfit Light" w:cs="Outfit Light" w:eastAsia="Outfit Light" w:hAnsi="Outfit Light"/>
          <w:rtl w:val="0"/>
        </w:rPr>
        <w:t xml:space="preserve">In Italy, students pursue training with the aim of becoming heritage specialists. However, reality is often closed to new stimuli, not allowing efficient recruitment for professionals and, therefore, leading many young people to carry out their profession with difficulty, in a precarious manner and with little possibility of future prospects. These barriers affect not only the future prospects of young people, but also the way cultural heritage is perceived and valued. The value of intangible heritage is one example: many young people today are moving away from traditional crafts, thus we risk losing the link with local traditions, which play an important role in safeguarding the Outstanding Universal Value of World Heritage sites such as the Historic Center of Florence, where specialised craft shops are in danger of disappearing. What are the obstacles we are talking about specifically? What better examples can we look to for solutions to these problems? This is an opportunity to reflect on how innovative sectors (e.g. digital) are able to give a second life to these traditions and the role of the younger generations.</w:t>
      </w:r>
      <w:r w:rsidDel="00000000" w:rsidR="00000000" w:rsidRPr="00000000">
        <w:rPr>
          <w:rtl w:val="0"/>
        </w:rPr>
      </w:r>
    </w:p>
    <w:p w:rsidR="00000000" w:rsidDel="00000000" w:rsidP="00000000" w:rsidRDefault="00000000" w:rsidRPr="00000000" w14:paraId="00000022">
      <w:pPr>
        <w:spacing w:line="301.09090909090907" w:lineRule="auto"/>
        <w:ind w:left="1417.3228346456694" w:firstLine="0"/>
        <w:jc w:val="both"/>
        <w:rPr>
          <w:rFonts w:ascii="Outfit Light" w:cs="Outfit Light" w:eastAsia="Outfit Light" w:hAnsi="Outfit Light"/>
          <w:shd w:fill="fff2cc" w:val="clear"/>
        </w:rPr>
      </w:pPr>
      <w:r w:rsidDel="00000000" w:rsidR="00000000" w:rsidRPr="00000000">
        <w:rPr>
          <w:rtl w:val="0"/>
        </w:rPr>
      </w:r>
    </w:p>
    <w:p w:rsidR="00000000" w:rsidDel="00000000" w:rsidP="00000000" w:rsidRDefault="00000000" w:rsidRPr="00000000" w14:paraId="00000023">
      <w:pPr>
        <w:spacing w:line="301.09090909090907" w:lineRule="auto"/>
        <w:ind w:left="1417.3228346456694" w:firstLine="0"/>
        <w:jc w:val="both"/>
        <w:rPr>
          <w:rFonts w:ascii="Outfit" w:cs="Outfit" w:eastAsia="Outfit" w:hAnsi="Outfit"/>
          <w:b w:val="1"/>
        </w:rPr>
      </w:pPr>
      <w:r w:rsidDel="00000000" w:rsidR="00000000" w:rsidRPr="00000000">
        <w:rPr>
          <w:rFonts w:ascii="Outfit" w:cs="Outfit" w:eastAsia="Outfit" w:hAnsi="Outfit"/>
          <w:b w:val="1"/>
          <w:color w:val="0d0d0d"/>
          <w:rtl w:val="0"/>
        </w:rPr>
        <w:t xml:space="preserve">Workshop 2 - </w:t>
      </w:r>
      <w:r w:rsidDel="00000000" w:rsidR="00000000" w:rsidRPr="00000000">
        <w:rPr>
          <w:rFonts w:ascii="Outfit" w:cs="Outfit" w:eastAsia="Outfit" w:hAnsi="Outfit"/>
          <w:b w:val="1"/>
          <w:rtl w:val="0"/>
        </w:rPr>
        <w:t xml:space="preserve">The role of Youth for  Natural Heritage</w:t>
      </w:r>
    </w:p>
    <w:p w:rsidR="00000000" w:rsidDel="00000000" w:rsidP="00000000" w:rsidRDefault="00000000" w:rsidRPr="00000000" w14:paraId="00000024">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Natural World Heritage sites are the least represented within the WH List, and due to current challenges, especially related to the effects of Climate Change and the Covid-19 pandemic, they are the most fragile heritage sites in need of greater attention and protection. In response to these issues, two different tourism-related concepts arise, with the objective of enhancing and protecting destinations. Sustainable tourism, which aims to have as little negative impact as possible, contributing to the  conservation of the destination, in contrast to mass tourism; and "regenerative" tourism, which further aims to actively revitalise and regenerate the visited environment. In this context, young people, who are today more involved in environmental preservation issues, emerge as key players in the conservation of Natural Heritage. What could be the strategies to increase their awareness of the importance of the protection and enhancement of Natural World Heritage? Is it possible to start with projects that involve young generations as early as school age, strengthening ties with their roots and local communities? How can management and fruition systems be developed in a sustainable way? What is the new role of young travellers in regenerative tourism?</w:t>
      </w:r>
    </w:p>
    <w:p w:rsidR="00000000" w:rsidDel="00000000" w:rsidP="00000000" w:rsidRDefault="00000000" w:rsidRPr="00000000" w14:paraId="00000025">
      <w:pPr>
        <w:spacing w:line="301.09090909090907" w:lineRule="auto"/>
        <w:ind w:left="0" w:firstLine="0"/>
        <w:jc w:val="both"/>
        <w:rPr>
          <w:rFonts w:ascii="Outfit Light" w:cs="Outfit Light" w:eastAsia="Outfit Light" w:hAnsi="Outfit Light"/>
          <w:color w:val="0d0d0d"/>
        </w:rPr>
      </w:pPr>
      <w:r w:rsidDel="00000000" w:rsidR="00000000" w:rsidRPr="00000000">
        <w:rPr>
          <w:rtl w:val="0"/>
        </w:rPr>
      </w:r>
    </w:p>
    <w:p w:rsidR="00000000" w:rsidDel="00000000" w:rsidP="00000000" w:rsidRDefault="00000000" w:rsidRPr="00000000" w14:paraId="00000026">
      <w:pPr>
        <w:spacing w:line="301.09090909090907" w:lineRule="auto"/>
        <w:ind w:left="1417.3228346456694" w:firstLine="0"/>
        <w:jc w:val="both"/>
        <w:rPr>
          <w:rFonts w:ascii="Outfit Light" w:cs="Outfit Light" w:eastAsia="Outfit Light" w:hAnsi="Outfit Light"/>
          <w:color w:val="0d0d0d"/>
        </w:rPr>
      </w:pPr>
      <w:r w:rsidDel="00000000" w:rsidR="00000000" w:rsidRPr="00000000">
        <w:rPr>
          <w:rtl w:val="0"/>
        </w:rPr>
      </w:r>
    </w:p>
    <w:p w:rsidR="00000000" w:rsidDel="00000000" w:rsidP="00000000" w:rsidRDefault="00000000" w:rsidRPr="00000000" w14:paraId="00000027">
      <w:pPr>
        <w:spacing w:line="301.09090909090907" w:lineRule="auto"/>
        <w:ind w:left="1417.3228346456694" w:firstLine="0"/>
        <w:jc w:val="both"/>
        <w:rPr>
          <w:rFonts w:ascii="Outfit" w:cs="Outfit" w:eastAsia="Outfit" w:hAnsi="Outfit"/>
          <w:b w:val="1"/>
          <w:color w:val="e6442b"/>
        </w:rPr>
      </w:pPr>
      <w:r w:rsidDel="00000000" w:rsidR="00000000" w:rsidRPr="00000000">
        <w:rPr>
          <w:rFonts w:ascii="Outfit" w:cs="Outfit" w:eastAsia="Outfit" w:hAnsi="Outfit"/>
          <w:b w:val="1"/>
          <w:rtl w:val="0"/>
        </w:rPr>
        <w:t xml:space="preserve">Workshop 3 - </w:t>
      </w:r>
      <w:r w:rsidDel="00000000" w:rsidR="00000000" w:rsidRPr="00000000">
        <w:rPr>
          <w:rFonts w:ascii="Outfit" w:cs="Outfit" w:eastAsia="Outfit" w:hAnsi="Outfit"/>
          <w:b w:val="1"/>
          <w:rtl w:val="0"/>
        </w:rPr>
        <w:t xml:space="preserve">World Heritage  List and Intangible Cultural Heritage Lists</w:t>
      </w:r>
      <w:r w:rsidDel="00000000" w:rsidR="00000000" w:rsidRPr="00000000">
        <w:rPr>
          <w:rFonts w:ascii="Outfit" w:cs="Outfit" w:eastAsia="Outfit" w:hAnsi="Outfit"/>
          <w:b w:val="1"/>
          <w:rtl w:val="0"/>
        </w:rPr>
        <w:t xml:space="preserve"> which equally represents</w:t>
      </w:r>
      <w:r w:rsidDel="00000000" w:rsidR="00000000" w:rsidRPr="00000000">
        <w:rPr>
          <w:rFonts w:ascii="Outfit" w:cs="Outfit" w:eastAsia="Outfit" w:hAnsi="Outfit"/>
          <w:b w:val="1"/>
          <w:rtl w:val="0"/>
        </w:rPr>
        <w:t xml:space="preserve"> each sites and elements worldwide</w:t>
      </w:r>
      <w:r w:rsidDel="00000000" w:rsidR="00000000" w:rsidRPr="00000000">
        <w:rPr>
          <w:rtl w:val="0"/>
        </w:rPr>
      </w:r>
    </w:p>
    <w:p w:rsidR="00000000" w:rsidDel="00000000" w:rsidP="00000000" w:rsidRDefault="00000000" w:rsidRPr="00000000" w14:paraId="00000028">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The debate on the future challenges for World Heritage and Intangible Cultural Heritage cannot ignore the specific needs and deployment of specialised resources and expertise for heritage enhancement in non"Western" regions of the world. In these cases, in particular, critical issues and conflicts of various kinds severely limit the potential of these sites and living heritage as drivers of positive and sustainable socio-economic development.</w:t>
      </w:r>
    </w:p>
    <w:p w:rsidR="00000000" w:rsidDel="00000000" w:rsidP="00000000" w:rsidRDefault="00000000" w:rsidRPr="00000000" w14:paraId="00000029">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The use of youthful and "democratic" communication tools, as social networks, can offer new perspectives in this regard. The work of travel bloggers, for example, can help discover little-known and lesser-known World Heritage sites and  Intangible Cultural Heritage elements among tourist destinations. In this respect, synergistic work between these and other professionals can make it possible to investigate and act on specific critical issues, tackling them proactively and </w:t>
      </w:r>
      <w:r w:rsidDel="00000000" w:rsidR="00000000" w:rsidRPr="00000000">
        <w:rPr>
          <w:rFonts w:ascii="Outfit Light" w:cs="Outfit Light" w:eastAsia="Outfit Light" w:hAnsi="Outfit Light"/>
          <w:rtl w:val="0"/>
        </w:rPr>
        <w:t xml:space="preserve">exploiting</w:t>
      </w:r>
      <w:r w:rsidDel="00000000" w:rsidR="00000000" w:rsidRPr="00000000">
        <w:rPr>
          <w:rFonts w:ascii="Outfit Light" w:cs="Outfit Light" w:eastAsia="Outfit Light" w:hAnsi="Outfit Light"/>
          <w:rtl w:val="0"/>
        </w:rPr>
        <w:t xml:space="preserve"> the potential of tourism.</w:t>
      </w:r>
    </w:p>
    <w:p w:rsidR="00000000" w:rsidDel="00000000" w:rsidP="00000000" w:rsidRDefault="00000000" w:rsidRPr="00000000" w14:paraId="0000002A">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What actions can be implemented to this end and how can the new frontiers of digital communication help to protect and enhance the heritage of regions in conflict and/or with reduced access to resources?</w:t>
      </w:r>
      <w:r w:rsidDel="00000000" w:rsidR="00000000" w:rsidRPr="00000000">
        <w:rPr>
          <w:rtl w:val="0"/>
        </w:rPr>
      </w:r>
    </w:p>
    <w:p w:rsidR="00000000" w:rsidDel="00000000" w:rsidP="00000000" w:rsidRDefault="00000000" w:rsidRPr="00000000" w14:paraId="0000002B">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C">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D">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E">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2F">
      <w:pPr>
        <w:ind w:left="1417.3228346456694" w:firstLine="0"/>
        <w:rPr>
          <w:rFonts w:ascii="Outfit" w:cs="Outfit" w:eastAsia="Outfit" w:hAnsi="Outfit"/>
          <w:b w:val="1"/>
          <w:color w:val="e6442b"/>
          <w:sz w:val="30"/>
          <w:szCs w:val="30"/>
        </w:rPr>
      </w:pPr>
      <w:r w:rsidDel="00000000" w:rsidR="00000000" w:rsidRPr="00000000">
        <w:rPr>
          <w:rFonts w:ascii="Outfit" w:cs="Outfit" w:eastAsia="Outfit" w:hAnsi="Outfit"/>
          <w:b w:val="1"/>
          <w:color w:val="e6442b"/>
          <w:sz w:val="30"/>
          <w:szCs w:val="30"/>
          <w:rtl w:val="0"/>
        </w:rPr>
        <w:t xml:space="preserve">ABOUT US </w:t>
      </w:r>
    </w:p>
    <w:p w:rsidR="00000000" w:rsidDel="00000000" w:rsidP="00000000" w:rsidRDefault="00000000" w:rsidRPr="00000000" w14:paraId="00000030">
      <w:pPr>
        <w:spacing w:line="301.09090909090907" w:lineRule="auto"/>
        <w:ind w:left="1417.3228346456694" w:firstLine="0"/>
        <w:jc w:val="both"/>
        <w:rPr>
          <w:rFonts w:ascii="Outfit Light" w:cs="Outfit Light" w:eastAsia="Outfit Light" w:hAnsi="Outfit Light"/>
        </w:rPr>
      </w:pPr>
      <w:hyperlink r:id="rId6">
        <w:r w:rsidDel="00000000" w:rsidR="00000000" w:rsidRPr="00000000">
          <w:rPr>
            <w:rFonts w:ascii="Outfit Light" w:cs="Outfit Light" w:eastAsia="Outfit Light" w:hAnsi="Outfit Light"/>
            <w:color w:val="e6442b"/>
            <w:u w:val="single"/>
            <w:rtl w:val="0"/>
          </w:rPr>
          <w:t xml:space="preserve">AIGU - Associazione Italiana Giovani per l’UNESCO</w:t>
        </w:r>
      </w:hyperlink>
      <w:r w:rsidDel="00000000" w:rsidR="00000000" w:rsidRPr="00000000">
        <w:rPr>
          <w:rFonts w:ascii="Outfit Light" w:cs="Outfit Light" w:eastAsia="Outfit Light" w:hAnsi="Outfit Light"/>
          <w:rtl w:val="0"/>
        </w:rPr>
        <w:t xml:space="preserve"> is a Youth </w:t>
      </w:r>
      <w:r w:rsidDel="00000000" w:rsidR="00000000" w:rsidRPr="00000000">
        <w:rPr>
          <w:rFonts w:ascii="Outfit Light" w:cs="Outfit Light" w:eastAsia="Outfit Light" w:hAnsi="Outfit Light"/>
          <w:rtl w:val="0"/>
        </w:rPr>
        <w:t xml:space="preserve">Association of volunteers, established in 2014 as the Youth Committee of the Italian National Commission for UNESCO and officially recognised in </w:t>
      </w:r>
      <w:r w:rsidDel="00000000" w:rsidR="00000000" w:rsidRPr="00000000">
        <w:rPr>
          <w:rFonts w:ascii="Outfit Light" w:cs="Outfit Light" w:eastAsia="Outfit Light" w:hAnsi="Outfit Light"/>
          <w:color w:val="e6442b"/>
          <w:rtl w:val="0"/>
        </w:rPr>
        <w:t xml:space="preserve">2018</w:t>
      </w:r>
      <w:r w:rsidDel="00000000" w:rsidR="00000000" w:rsidRPr="00000000">
        <w:rPr>
          <w:rFonts w:ascii="Outfit Light" w:cs="Outfit Light" w:eastAsia="Outfit Light" w:hAnsi="Outfit Light"/>
          <w:rtl w:val="0"/>
        </w:rPr>
        <w:t xml:space="preserve"> as a </w:t>
      </w:r>
      <w:r w:rsidDel="00000000" w:rsidR="00000000" w:rsidRPr="00000000">
        <w:rPr>
          <w:rFonts w:ascii="Outfit Light" w:cs="Outfit Light" w:eastAsia="Outfit Light" w:hAnsi="Outfit Light"/>
          <w:color w:val="ff0000"/>
          <w:rtl w:val="0"/>
        </w:rPr>
        <w:t xml:space="preserve">Member of the Associations and Clubs for UNESCO</w:t>
      </w:r>
      <w:r w:rsidDel="00000000" w:rsidR="00000000" w:rsidRPr="00000000">
        <w:rPr>
          <w:rFonts w:ascii="Outfit Light" w:cs="Outfit Light" w:eastAsia="Outfit Light" w:hAnsi="Outfit Light"/>
          <w:rtl w:val="0"/>
        </w:rPr>
        <w:t xml:space="preserve">.</w:t>
      </w:r>
    </w:p>
    <w:p w:rsidR="00000000" w:rsidDel="00000000" w:rsidP="00000000" w:rsidRDefault="00000000" w:rsidRPr="00000000" w14:paraId="00000031">
      <w:pPr>
        <w:spacing w:line="301.09090909090907" w:lineRule="auto"/>
        <w:ind w:left="1417.3228346456694" w:firstLine="0"/>
        <w:jc w:val="both"/>
        <w:rPr>
          <w:rFonts w:ascii="Outfit Light" w:cs="Outfit Light" w:eastAsia="Outfit Light" w:hAnsi="Outfit Light"/>
        </w:rPr>
      </w:pPr>
      <w:r w:rsidDel="00000000" w:rsidR="00000000" w:rsidRPr="00000000">
        <w:rPr>
          <w:rtl w:val="0"/>
        </w:rPr>
      </w:r>
    </w:p>
    <w:p w:rsidR="00000000" w:rsidDel="00000000" w:rsidP="00000000" w:rsidRDefault="00000000" w:rsidRPr="00000000" w14:paraId="00000032">
      <w:pPr>
        <w:spacing w:line="301.09090909090907" w:lineRule="auto"/>
        <w:ind w:left="1417.3228346456694" w:firstLine="0"/>
        <w:jc w:val="both"/>
        <w:rPr>
          <w:rFonts w:ascii="Outfit Light" w:cs="Outfit Light" w:eastAsia="Outfit Light" w:hAnsi="Outfit Light"/>
        </w:rPr>
      </w:pPr>
      <w:r w:rsidDel="00000000" w:rsidR="00000000" w:rsidRPr="00000000">
        <w:rPr>
          <w:rFonts w:ascii="Outfit Light" w:cs="Outfit Light" w:eastAsia="Outfit Light" w:hAnsi="Outfit Light"/>
          <w:rtl w:val="0"/>
        </w:rPr>
        <w:t xml:space="preserve">AIGU comprises 300 young people between the ages of 18 and 35 , including students, researchers, artists, professionals, managers and entrepreneurs, who offer their contribution to improve the fields of culture, science, education, communication and information in their country, Italy. AIGU is organised into regional teams managed by a national board to operate both locally and nationally, creating events and opportunities throughout Italy with the goal of informing and engaging new generations on </w:t>
      </w:r>
      <w:r w:rsidDel="00000000" w:rsidR="00000000" w:rsidRPr="00000000">
        <w:rPr>
          <w:rFonts w:ascii="Outfit Light" w:cs="Outfit Light" w:eastAsia="Outfit Light" w:hAnsi="Outfit Light"/>
          <w:color w:val="e6442b"/>
          <w:rtl w:val="0"/>
        </w:rPr>
        <w:t xml:space="preserve">UNESCO principles and values</w:t>
      </w:r>
      <w:r w:rsidDel="00000000" w:rsidR="00000000" w:rsidRPr="00000000">
        <w:rPr>
          <w:rFonts w:ascii="Outfit Light" w:cs="Outfit Light" w:eastAsia="Outfit Light" w:hAnsi="Outfit Light"/>
          <w:rtl w:val="0"/>
        </w:rPr>
        <w:t xml:space="preserve">.</w:t>
      </w:r>
      <w:r w:rsidDel="00000000" w:rsidR="00000000" w:rsidRPr="00000000">
        <w:rPr>
          <w:rtl w:val="0"/>
        </w:rPr>
      </w:r>
    </w:p>
    <w:p w:rsidR="00000000" w:rsidDel="00000000" w:rsidP="00000000" w:rsidRDefault="00000000" w:rsidRPr="00000000" w14:paraId="00000033">
      <w:pPr>
        <w:ind w:left="1417.3228346456694" w:firstLine="0"/>
        <w:rPr>
          <w:rFonts w:ascii="Outfit" w:cs="Outfit" w:eastAsia="Outfit" w:hAnsi="Outfit"/>
          <w:b w:val="1"/>
          <w:color w:val="e6442b"/>
          <w:sz w:val="30"/>
          <w:szCs w:val="30"/>
        </w:rPr>
      </w:pPr>
      <w:r w:rsidDel="00000000" w:rsidR="00000000" w:rsidRPr="00000000">
        <w:rPr>
          <w:rtl w:val="0"/>
        </w:rPr>
      </w:r>
    </w:p>
    <w:p w:rsidR="00000000" w:rsidDel="00000000" w:rsidP="00000000" w:rsidRDefault="00000000" w:rsidRPr="00000000" w14:paraId="00000034">
      <w:pPr>
        <w:ind w:left="1417.3228346456694" w:firstLine="0"/>
        <w:rPr>
          <w:rFonts w:ascii="Outfit" w:cs="Outfit" w:eastAsia="Outfit" w:hAnsi="Outfit"/>
          <w:b w:val="1"/>
          <w:color w:val="e6442b"/>
          <w:sz w:val="30"/>
          <w:szCs w:val="30"/>
        </w:rPr>
      </w:pPr>
      <w:r w:rsidDel="00000000" w:rsidR="00000000" w:rsidRPr="00000000">
        <w:rPr>
          <w:rFonts w:ascii="Outfit" w:cs="Outfit" w:eastAsia="Outfit" w:hAnsi="Outfit"/>
          <w:b w:val="1"/>
          <w:color w:val="e6442b"/>
          <w:sz w:val="30"/>
          <w:szCs w:val="30"/>
          <w:rtl w:val="0"/>
        </w:rPr>
        <w:t xml:space="preserve">CONTACTS</w:t>
      </w:r>
    </w:p>
    <w:p w:rsidR="00000000" w:rsidDel="00000000" w:rsidP="00000000" w:rsidRDefault="00000000" w:rsidRPr="00000000" w14:paraId="00000035">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36">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Project Management</w:t>
      </w:r>
    </w:p>
    <w:p w:rsidR="00000000" w:rsidDel="00000000" w:rsidP="00000000" w:rsidRDefault="00000000" w:rsidRPr="00000000" w14:paraId="00000037">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Gianluca Buoncore | AIGU President</w:t>
      </w:r>
    </w:p>
    <w:p w:rsidR="00000000" w:rsidDel="00000000" w:rsidP="00000000" w:rsidRDefault="00000000" w:rsidRPr="00000000" w14:paraId="00000038">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Alessandro Luciani | AIGU Secretary General</w:t>
      </w:r>
    </w:p>
    <w:p w:rsidR="00000000" w:rsidDel="00000000" w:rsidP="00000000" w:rsidRDefault="00000000" w:rsidRPr="00000000" w14:paraId="00000039">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Eleonora Orfanò  | AIGU Vice President </w:t>
      </w:r>
    </w:p>
    <w:p w:rsidR="00000000" w:rsidDel="00000000" w:rsidP="00000000" w:rsidRDefault="00000000" w:rsidRPr="00000000" w14:paraId="0000003A">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Federico Porcedda | AIGU Vice President </w:t>
      </w:r>
    </w:p>
    <w:p w:rsidR="00000000" w:rsidDel="00000000" w:rsidP="00000000" w:rsidRDefault="00000000" w:rsidRPr="00000000" w14:paraId="0000003B">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Chiara Bocchio | AIGU Advisor Member, past President</w:t>
      </w:r>
    </w:p>
    <w:p w:rsidR="00000000" w:rsidDel="00000000" w:rsidP="00000000" w:rsidRDefault="00000000" w:rsidRPr="00000000" w14:paraId="0000003C">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Giulia Tomasi | AIGU Advisor Member, past Secretary General</w:t>
      </w:r>
    </w:p>
    <w:p w:rsidR="00000000" w:rsidDel="00000000" w:rsidP="00000000" w:rsidRDefault="00000000" w:rsidRPr="00000000" w14:paraId="0000003D">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Margherita Vicario | AIGU National Coordination</w:t>
      </w:r>
    </w:p>
    <w:p w:rsidR="00000000" w:rsidDel="00000000" w:rsidP="00000000" w:rsidRDefault="00000000" w:rsidRPr="00000000" w14:paraId="0000003E">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Elisa Fallani | AIGU Tuscany Representative</w:t>
      </w:r>
    </w:p>
    <w:p w:rsidR="00000000" w:rsidDel="00000000" w:rsidP="00000000" w:rsidRDefault="00000000" w:rsidRPr="00000000" w14:paraId="0000003F">
      <w:pPr>
        <w:spacing w:line="301.09090909090907" w:lineRule="auto"/>
        <w:ind w:left="0"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0">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Fundraising Coordinator</w:t>
      </w:r>
    </w:p>
    <w:p w:rsidR="00000000" w:rsidDel="00000000" w:rsidP="00000000" w:rsidRDefault="00000000" w:rsidRPr="00000000" w14:paraId="00000041">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Silvio Rossini | AIGU National Treasurer</w:t>
      </w:r>
    </w:p>
    <w:p w:rsidR="00000000" w:rsidDel="00000000" w:rsidP="00000000" w:rsidRDefault="00000000" w:rsidRPr="00000000" w14:paraId="00000042">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Light" w:cs="Helvetica Neue Light" w:eastAsia="Helvetica Neue Light" w:hAnsi="Helvetica Neue Light"/>
          <w:color w:val="0d0d0d"/>
          <w:rtl w:val="0"/>
        </w:rPr>
        <w:t xml:space="preserve">Crescenzo Mazzuoccolo | AIGU National Fundraising Coordinator</w:t>
      </w:r>
      <w:r w:rsidDel="00000000" w:rsidR="00000000" w:rsidRPr="00000000">
        <w:rPr>
          <w:rtl w:val="0"/>
        </w:rPr>
      </w:r>
    </w:p>
    <w:p w:rsidR="00000000" w:rsidDel="00000000" w:rsidP="00000000" w:rsidRDefault="00000000" w:rsidRPr="00000000" w14:paraId="00000043">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Bianca Panichi | AIGU Tuscany Representative</w:t>
      </w:r>
    </w:p>
    <w:p w:rsidR="00000000" w:rsidDel="00000000" w:rsidP="00000000" w:rsidRDefault="00000000" w:rsidRPr="00000000" w14:paraId="00000044">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5">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Workshop Management</w:t>
      </w:r>
    </w:p>
    <w:p w:rsidR="00000000" w:rsidDel="00000000" w:rsidP="00000000" w:rsidRDefault="00000000" w:rsidRPr="00000000" w14:paraId="00000046">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Lavinia Agostinelli | AIGU Lazio Member</w:t>
      </w:r>
    </w:p>
    <w:p w:rsidR="00000000" w:rsidDel="00000000" w:rsidP="00000000" w:rsidRDefault="00000000" w:rsidRPr="00000000" w14:paraId="00000047">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Elisa Argenziano | AIGU Trentino Alto Adige Representative</w:t>
      </w:r>
    </w:p>
    <w:p w:rsidR="00000000" w:rsidDel="00000000" w:rsidP="00000000" w:rsidRDefault="00000000" w:rsidRPr="00000000" w14:paraId="00000048">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Susanna Clemente | AIGU Lazio Member</w:t>
      </w:r>
    </w:p>
    <w:p w:rsidR="00000000" w:rsidDel="00000000" w:rsidP="00000000" w:rsidRDefault="00000000" w:rsidRPr="00000000" w14:paraId="00000049">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A">
      <w:pPr>
        <w:spacing w:line="301.09090909090907" w:lineRule="auto"/>
        <w:ind w:left="1417.3228346456694" w:firstLine="0"/>
        <w:jc w:val="both"/>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Communication </w:t>
      </w:r>
    </w:p>
    <w:p w:rsidR="00000000" w:rsidDel="00000000" w:rsidP="00000000" w:rsidRDefault="00000000" w:rsidRPr="00000000" w14:paraId="0000004B">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Fonts w:ascii="Helvetica Neue Light" w:cs="Helvetica Neue Light" w:eastAsia="Helvetica Neue Light" w:hAnsi="Helvetica Neue Light"/>
          <w:color w:val="0d0d0d"/>
          <w:rtl w:val="0"/>
        </w:rPr>
        <w:t xml:space="preserve">Eleonora Vita |  AIGU Communication National Coordinator</w:t>
      </w:r>
    </w:p>
    <w:p w:rsidR="00000000" w:rsidDel="00000000" w:rsidP="00000000" w:rsidRDefault="00000000" w:rsidRPr="00000000" w14:paraId="0000004C">
      <w:pPr>
        <w:spacing w:line="301.09090909090907" w:lineRule="auto"/>
        <w:ind w:left="1417.3228346456694" w:firstLine="0"/>
        <w:jc w:val="both"/>
        <w:rPr>
          <w:rFonts w:ascii="Helvetica Neue Light" w:cs="Helvetica Neue Light" w:eastAsia="Helvetica Neue Light" w:hAnsi="Helvetica Neue Light"/>
          <w:color w:val="0d0d0d"/>
        </w:rPr>
      </w:pPr>
      <w:r w:rsidDel="00000000" w:rsidR="00000000" w:rsidRPr="00000000">
        <w:rPr>
          <w:rtl w:val="0"/>
        </w:rPr>
      </w:r>
    </w:p>
    <w:p w:rsidR="00000000" w:rsidDel="00000000" w:rsidP="00000000" w:rsidRDefault="00000000" w:rsidRPr="00000000" w14:paraId="0000004D">
      <w:pPr>
        <w:spacing w:line="301.09090909090907"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e6442b"/>
          <w:rtl w:val="0"/>
        </w:rPr>
        <w:t xml:space="preserve">e-mail</w:t>
      </w:r>
      <w:r w:rsidDel="00000000" w:rsidR="00000000" w:rsidRPr="00000000">
        <w:rPr>
          <w:rtl w:val="0"/>
        </w:rPr>
      </w:r>
    </w:p>
    <w:p w:rsidR="00000000" w:rsidDel="00000000" w:rsidP="00000000" w:rsidRDefault="00000000" w:rsidRPr="00000000" w14:paraId="0000004E">
      <w:pPr>
        <w:spacing w:line="301.09090909090907" w:lineRule="auto"/>
        <w:ind w:left="1417.3228346456694" w:firstLine="0"/>
        <w:jc w:val="both"/>
        <w:rPr>
          <w:rFonts w:ascii="Helvetica Neue Light" w:cs="Helvetica Neue Light" w:eastAsia="Helvetica Neue Light" w:hAnsi="Helvetica Neue Light"/>
          <w:u w:val="single"/>
        </w:rPr>
      </w:pPr>
      <w:hyperlink r:id="rId7">
        <w:r w:rsidDel="00000000" w:rsidR="00000000" w:rsidRPr="00000000">
          <w:rPr>
            <w:rFonts w:ascii="Helvetica Neue Light" w:cs="Helvetica Neue Light" w:eastAsia="Helvetica Neue Light" w:hAnsi="Helvetica Neue Light"/>
            <w:color w:val="1155cc"/>
            <w:u w:val="single"/>
            <w:rtl w:val="0"/>
          </w:rPr>
          <w:t xml:space="preserve">info@aiguofficial.it</w:t>
        </w:r>
      </w:hyperlink>
      <w:r w:rsidDel="00000000" w:rsidR="00000000" w:rsidRPr="00000000">
        <w:rPr>
          <w:rtl w:val="0"/>
        </w:rPr>
      </w:r>
    </w:p>
    <w:p w:rsidR="00000000" w:rsidDel="00000000" w:rsidP="00000000" w:rsidRDefault="00000000" w:rsidRPr="00000000" w14:paraId="0000004F">
      <w:pPr>
        <w:spacing w:line="301.09090909090907" w:lineRule="auto"/>
        <w:ind w:left="1417.3228346456694" w:firstLine="0"/>
        <w:jc w:val="both"/>
        <w:rPr>
          <w:rFonts w:ascii="Helvetica Neue Light" w:cs="Helvetica Neue Light" w:eastAsia="Helvetica Neue Light" w:hAnsi="Helvetica Neue Light"/>
          <w:color w:val="e6442b"/>
        </w:rPr>
      </w:pPr>
      <w:hyperlink r:id="rId8">
        <w:r w:rsidDel="00000000" w:rsidR="00000000" w:rsidRPr="00000000">
          <w:rPr>
            <w:rFonts w:ascii="Helvetica Neue Light" w:cs="Helvetica Neue Light" w:eastAsia="Helvetica Neue Light" w:hAnsi="Helvetica Neue Light"/>
            <w:color w:val="1155cc"/>
            <w:u w:val="single"/>
            <w:rtl w:val="0"/>
          </w:rPr>
          <w:t xml:space="preserve">toscana@aiguofficial.it</w:t>
        </w:r>
      </w:hyperlink>
      <w:r w:rsidDel="00000000" w:rsidR="00000000" w:rsidRPr="00000000">
        <w:rPr>
          <w:rtl w:val="0"/>
        </w:rPr>
      </w:r>
    </w:p>
    <w:p w:rsidR="00000000" w:rsidDel="00000000" w:rsidP="00000000" w:rsidRDefault="00000000" w:rsidRPr="00000000" w14:paraId="00000050">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tl w:val="0"/>
        </w:rPr>
      </w:r>
    </w:p>
    <w:p w:rsidR="00000000" w:rsidDel="00000000" w:rsidP="00000000" w:rsidRDefault="00000000" w:rsidRPr="00000000" w14:paraId="00000051">
      <w:pPr>
        <w:spacing w:line="301.09090909090907" w:lineRule="auto"/>
        <w:ind w:left="1417.3228346456694" w:firstLine="0"/>
        <w:jc w:val="both"/>
        <w:rPr>
          <w:rFonts w:ascii="Helvetica Neue Light" w:cs="Helvetica Neue Light" w:eastAsia="Helvetica Neue Light" w:hAnsi="Helvetica Neue Light"/>
          <w:color w:val="e6442b"/>
        </w:rPr>
      </w:pPr>
      <w:r w:rsidDel="00000000" w:rsidR="00000000" w:rsidRPr="00000000">
        <w:rPr>
          <w:rFonts w:ascii="Helvetica Neue Light" w:cs="Helvetica Neue Light" w:eastAsia="Helvetica Neue Light" w:hAnsi="Helvetica Neue Light"/>
          <w:color w:val="e6442b"/>
          <w:rtl w:val="0"/>
        </w:rPr>
        <w:t xml:space="preserve">website</w:t>
      </w:r>
    </w:p>
    <w:p w:rsidR="00000000" w:rsidDel="00000000" w:rsidP="00000000" w:rsidRDefault="00000000" w:rsidRPr="00000000" w14:paraId="00000052">
      <w:pPr>
        <w:spacing w:line="301.09090909090907" w:lineRule="auto"/>
        <w:ind w:left="1417.3228346456694" w:firstLine="0"/>
        <w:jc w:val="both"/>
        <w:rPr>
          <w:rFonts w:ascii="Helvetica Neue Light" w:cs="Helvetica Neue Light" w:eastAsia="Helvetica Neue Light" w:hAnsi="Helvetica Neue Light"/>
        </w:rPr>
      </w:pPr>
      <w:hyperlink r:id="rId9">
        <w:r w:rsidDel="00000000" w:rsidR="00000000" w:rsidRPr="00000000">
          <w:rPr>
            <w:rFonts w:ascii="Helvetica Neue Light" w:cs="Helvetica Neue Light" w:eastAsia="Helvetica Neue Light" w:hAnsi="Helvetica Neue Light"/>
            <w:rtl w:val="0"/>
          </w:rPr>
          <w:t xml:space="preserve">aiguofficial.it</w:t>
        </w:r>
      </w:hyperlink>
      <w:r w:rsidDel="00000000" w:rsidR="00000000" w:rsidRPr="00000000">
        <w:rPr>
          <w:rtl w:val="0"/>
        </w:rPr>
      </w:r>
    </w:p>
    <w:p w:rsidR="00000000" w:rsidDel="00000000" w:rsidP="00000000" w:rsidRDefault="00000000" w:rsidRPr="00000000" w14:paraId="00000053">
      <w:pPr>
        <w:ind w:left="1417.3228346456694" w:firstLine="0"/>
        <w:rPr>
          <w:rFonts w:ascii="Outfit Light" w:cs="Outfit Light" w:eastAsia="Outfit Light" w:hAnsi="Outfit Light"/>
          <w:sz w:val="20"/>
          <w:szCs w:val="20"/>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2125.9842519685035"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utfit Light">
    <w:embedRegular w:fontKey="{00000000-0000-0000-0000-000000000000}" r:id="rId5" w:subsetted="0"/>
    <w:embedBold w:fontKey="{00000000-0000-0000-0000-000000000000}" r:id="rId6" w:subsetted="0"/>
  </w:font>
  <w:font w:name="Outfit">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utfit SemiBold">
    <w:embedRegular w:fontKey="{00000000-0000-0000-0000-000000000000}" r:id="rId13" w:subsetted="0"/>
    <w:embedBold w:fontKey="{00000000-0000-0000-0000-000000000000}" r:id="rId14" w:subsetted="0"/>
  </w:font>
  <w:font w:name="Helvetica Neue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tbl>
    <w:tblPr>
      <w:tblStyle w:val="Table1"/>
      <w:tblW w:w="95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685"/>
      <w:gridCol w:w="2625"/>
      <w:gridCol w:w="2775"/>
      <w:tblGridChange w:id="0">
        <w:tblGrid>
          <w:gridCol w:w="1485"/>
          <w:gridCol w:w="2685"/>
          <w:gridCol w:w="2625"/>
          <w:gridCol w:w="2775"/>
        </w:tblGrid>
      </w:tblGridChange>
    </w:tblGrid>
    <w:tr>
      <w:trPr>
        <w:cantSplit w:val="0"/>
        <w:tblHeader w:val="0"/>
      </w:trPr>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Poppins" w:cs="Poppins" w:eastAsia="Poppins" w:hAnsi="Poppins"/>
              <w:color w:val="999999"/>
              <w:sz w:val="16"/>
              <w:szCs w:val="16"/>
            </w:rPr>
          </w:pP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Outfit" w:cs="Outfit" w:eastAsia="Outfit" w:hAnsi="Outfit"/>
              <w:b w:val="1"/>
              <w:sz w:val="14"/>
              <w:szCs w:val="14"/>
            </w:rPr>
          </w:pPr>
          <w:r w:rsidDel="00000000" w:rsidR="00000000" w:rsidRPr="00000000">
            <w:rPr>
              <w:rtl w:val="0"/>
            </w:rPr>
          </w:r>
        </w:p>
        <w:p w:rsidR="00000000" w:rsidDel="00000000" w:rsidP="00000000" w:rsidRDefault="00000000" w:rsidRPr="00000000" w14:paraId="00000058">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Associazione Italiana</w:t>
          </w:r>
        </w:p>
        <w:p w:rsidR="00000000" w:rsidDel="00000000" w:rsidP="00000000" w:rsidRDefault="00000000" w:rsidRPr="00000000" w14:paraId="00000059">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Giovani per l’UNESCO</w:t>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5B">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Via di Monte Giordano, 36</w:t>
          </w:r>
        </w:p>
        <w:p w:rsidR="00000000" w:rsidDel="00000000" w:rsidP="00000000" w:rsidRDefault="00000000" w:rsidRPr="00000000" w14:paraId="0000005C">
          <w:pPr>
            <w:widowControl w:val="0"/>
            <w:spacing w:line="240" w:lineRule="auto"/>
            <w:rPr>
              <w:rFonts w:ascii="Outfit" w:cs="Outfit" w:eastAsia="Outfit" w:hAnsi="Outfit"/>
              <w:sz w:val="14"/>
              <w:szCs w:val="14"/>
            </w:rPr>
          </w:pPr>
          <w:r w:rsidDel="00000000" w:rsidR="00000000" w:rsidRPr="00000000">
            <w:rPr>
              <w:rFonts w:ascii="Outfit Light" w:cs="Outfit Light" w:eastAsia="Outfit Light" w:hAnsi="Outfit Light"/>
              <w:sz w:val="14"/>
              <w:szCs w:val="14"/>
              <w:rtl w:val="0"/>
            </w:rPr>
            <w:t xml:space="preserve">00186 Roma</w:t>
          </w: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5E">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C.F. 978186805585</w:t>
          </w:r>
        </w:p>
        <w:p w:rsidR="00000000" w:rsidDel="00000000" w:rsidP="00000000" w:rsidRDefault="00000000" w:rsidRPr="00000000" w14:paraId="0000005F">
          <w:pPr>
            <w:widowControl w:val="0"/>
            <w:spacing w:line="240" w:lineRule="auto"/>
            <w:rPr>
              <w:rFonts w:ascii="Outfit" w:cs="Outfit" w:eastAsia="Outfit" w:hAnsi="Outfit"/>
              <w:sz w:val="14"/>
              <w:szCs w:val="14"/>
            </w:rPr>
          </w:pPr>
          <w:r w:rsidDel="00000000" w:rsidR="00000000" w:rsidRPr="00000000">
            <w:rPr>
              <w:rFonts w:ascii="Outfit" w:cs="Outfit" w:eastAsia="Outfit" w:hAnsi="Outfit"/>
              <w:sz w:val="14"/>
              <w:szCs w:val="14"/>
              <w:rtl w:val="0"/>
            </w:rPr>
            <w:t xml:space="preserve">info@aiguofficial.it</w:t>
          </w:r>
        </w:p>
      </w:tc>
    </w:tr>
  </w:tbl>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tbl>
    <w:tblPr>
      <w:tblStyle w:val="Table2"/>
      <w:tblW w:w="95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685"/>
      <w:gridCol w:w="2625"/>
      <w:gridCol w:w="2775"/>
      <w:tblGridChange w:id="0">
        <w:tblGrid>
          <w:gridCol w:w="1485"/>
          <w:gridCol w:w="2685"/>
          <w:gridCol w:w="2625"/>
          <w:gridCol w:w="2775"/>
        </w:tblGrid>
      </w:tblGridChange>
    </w:tblGrid>
    <w:tr>
      <w:trPr>
        <w:cantSplit w:val="0"/>
        <w:tblHeader w:val="0"/>
      </w:trPr>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Poppins" w:cs="Poppins" w:eastAsia="Poppins" w:hAnsi="Poppins"/>
              <w:color w:val="999999"/>
              <w:sz w:val="16"/>
              <w:szCs w:val="16"/>
            </w:rPr>
          </w:pP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Outfit" w:cs="Outfit" w:eastAsia="Outfit" w:hAnsi="Outfit"/>
              <w:b w:val="1"/>
              <w:sz w:val="14"/>
              <w:szCs w:val="14"/>
            </w:rPr>
          </w:pPr>
          <w:r w:rsidDel="00000000" w:rsidR="00000000" w:rsidRPr="00000000">
            <w:rPr>
              <w:rtl w:val="0"/>
            </w:rPr>
          </w:r>
        </w:p>
        <w:p w:rsidR="00000000" w:rsidDel="00000000" w:rsidP="00000000" w:rsidRDefault="00000000" w:rsidRPr="00000000" w14:paraId="00000065">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Associazione Italiana</w:t>
          </w:r>
        </w:p>
        <w:p w:rsidR="00000000" w:rsidDel="00000000" w:rsidP="00000000" w:rsidRDefault="00000000" w:rsidRPr="00000000" w14:paraId="00000066">
          <w:pPr>
            <w:widowControl w:val="0"/>
            <w:spacing w:line="240" w:lineRule="auto"/>
            <w:rPr>
              <w:rFonts w:ascii="Outfit SemiBold" w:cs="Outfit SemiBold" w:eastAsia="Outfit SemiBold" w:hAnsi="Outfit SemiBold"/>
              <w:sz w:val="14"/>
              <w:szCs w:val="14"/>
            </w:rPr>
          </w:pPr>
          <w:r w:rsidDel="00000000" w:rsidR="00000000" w:rsidRPr="00000000">
            <w:rPr>
              <w:rFonts w:ascii="Outfit SemiBold" w:cs="Outfit SemiBold" w:eastAsia="Outfit SemiBold" w:hAnsi="Outfit SemiBold"/>
              <w:sz w:val="14"/>
              <w:szCs w:val="14"/>
              <w:rtl w:val="0"/>
            </w:rPr>
            <w:t xml:space="preserve">Giovani per l’UNESCO</w:t>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68">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Via di Monte Giordano, 36</w:t>
          </w:r>
        </w:p>
        <w:p w:rsidR="00000000" w:rsidDel="00000000" w:rsidP="00000000" w:rsidRDefault="00000000" w:rsidRPr="00000000" w14:paraId="00000069">
          <w:pPr>
            <w:widowControl w:val="0"/>
            <w:spacing w:line="240" w:lineRule="auto"/>
            <w:rPr>
              <w:rFonts w:ascii="Outfit" w:cs="Outfit" w:eastAsia="Outfit" w:hAnsi="Outfit"/>
              <w:sz w:val="14"/>
              <w:szCs w:val="14"/>
            </w:rPr>
          </w:pPr>
          <w:r w:rsidDel="00000000" w:rsidR="00000000" w:rsidRPr="00000000">
            <w:rPr>
              <w:rFonts w:ascii="Outfit Light" w:cs="Outfit Light" w:eastAsia="Outfit Light" w:hAnsi="Outfit Light"/>
              <w:sz w:val="14"/>
              <w:szCs w:val="14"/>
              <w:rtl w:val="0"/>
            </w:rPr>
            <w:t xml:space="preserve">00186 Roma</w:t>
          </w:r>
          <w:r w:rsidDel="00000000" w:rsidR="00000000" w:rsidRPr="00000000">
            <w:rPr>
              <w:rtl w:val="0"/>
            </w:rPr>
          </w:r>
        </w:p>
      </w:tc>
      <w:tc>
        <w:tcPr>
          <w:tcBorders>
            <w:top w:color="e6442b"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Outfit Light" w:cs="Outfit Light" w:eastAsia="Outfit Light" w:hAnsi="Outfit Light"/>
              <w:sz w:val="14"/>
              <w:szCs w:val="14"/>
            </w:rPr>
          </w:pPr>
          <w:r w:rsidDel="00000000" w:rsidR="00000000" w:rsidRPr="00000000">
            <w:rPr>
              <w:rtl w:val="0"/>
            </w:rPr>
          </w:r>
        </w:p>
        <w:p w:rsidR="00000000" w:rsidDel="00000000" w:rsidP="00000000" w:rsidRDefault="00000000" w:rsidRPr="00000000" w14:paraId="0000006B">
          <w:pPr>
            <w:widowControl w:val="0"/>
            <w:spacing w:line="240" w:lineRule="auto"/>
            <w:rPr>
              <w:rFonts w:ascii="Outfit Light" w:cs="Outfit Light" w:eastAsia="Outfit Light" w:hAnsi="Outfit Light"/>
              <w:sz w:val="14"/>
              <w:szCs w:val="14"/>
            </w:rPr>
          </w:pPr>
          <w:r w:rsidDel="00000000" w:rsidR="00000000" w:rsidRPr="00000000">
            <w:rPr>
              <w:rFonts w:ascii="Outfit Light" w:cs="Outfit Light" w:eastAsia="Outfit Light" w:hAnsi="Outfit Light"/>
              <w:sz w:val="14"/>
              <w:szCs w:val="14"/>
              <w:rtl w:val="0"/>
            </w:rPr>
            <w:t xml:space="preserve">C.F. 978186805585</w:t>
          </w:r>
        </w:p>
        <w:p w:rsidR="00000000" w:rsidDel="00000000" w:rsidP="00000000" w:rsidRDefault="00000000" w:rsidRPr="00000000" w14:paraId="0000006C">
          <w:pPr>
            <w:widowControl w:val="0"/>
            <w:spacing w:line="240" w:lineRule="auto"/>
            <w:rPr>
              <w:rFonts w:ascii="Outfit" w:cs="Outfit" w:eastAsia="Outfit" w:hAnsi="Outfit"/>
              <w:sz w:val="14"/>
              <w:szCs w:val="14"/>
            </w:rPr>
          </w:pPr>
          <w:r w:rsidDel="00000000" w:rsidR="00000000" w:rsidRPr="00000000">
            <w:rPr>
              <w:rFonts w:ascii="Outfit" w:cs="Outfit" w:eastAsia="Outfit" w:hAnsi="Outfit"/>
              <w:sz w:val="14"/>
              <w:szCs w:val="14"/>
              <w:rtl w:val="0"/>
            </w:rPr>
            <w:t xml:space="preserve">info@aiguofficial.it</w:t>
          </w:r>
        </w:p>
      </w:tc>
    </w:tr>
  </w:tbl>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-161924</wp:posOffset>
          </wp:positionV>
          <wp:extent cx="1590675" cy="795338"/>
          <wp:effectExtent b="0" l="0" r="0" t="0"/>
          <wp:wrapNone/>
          <wp:docPr id="2" name="image2.png"/>
          <a:graphic>
            <a:graphicData uri="http://schemas.openxmlformats.org/drawingml/2006/picture">
              <pic:pic>
                <pic:nvPicPr>
                  <pic:cNvPr id="0" name="image2.png"/>
                  <pic:cNvPicPr preferRelativeResize="0"/>
                </pic:nvPicPr>
                <pic:blipFill>
                  <a:blip r:embed="rId1"/>
                  <a:srcRect b="24900" l="0" r="0" t="25000"/>
                  <a:stretch>
                    <a:fillRect/>
                  </a:stretch>
                </pic:blipFill>
                <pic:spPr>
                  <a:xfrm>
                    <a:off x="0" y="0"/>
                    <a:ext cx="1590675" cy="7953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-6186</wp:posOffset>
          </wp:positionH>
          <wp:positionV relativeFrom="page">
            <wp:posOffset>-28574</wp:posOffset>
          </wp:positionV>
          <wp:extent cx="7574982" cy="1195388"/>
          <wp:effectExtent b="0" l="0" r="0" t="0"/>
          <wp:wrapNone/>
          <wp:docPr id="1" name="image1.png"/>
          <a:graphic>
            <a:graphicData uri="http://schemas.openxmlformats.org/drawingml/2006/picture">
              <pic:pic>
                <pic:nvPicPr>
                  <pic:cNvPr id="0" name="image1.png"/>
                  <pic:cNvPicPr preferRelativeResize="0"/>
                </pic:nvPicPr>
                <pic:blipFill>
                  <a:blip r:embed="rId1"/>
                  <a:srcRect b="0" l="4670" r="4670" t="0"/>
                  <a:stretch>
                    <a:fillRect/>
                  </a:stretch>
                </pic:blipFill>
                <pic:spPr>
                  <a:xfrm>
                    <a:off x="0" y="0"/>
                    <a:ext cx="7574982" cy="11953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iguofficial.it/" TargetMode="External"/><Relationship Id="rId5" Type="http://schemas.openxmlformats.org/officeDocument/2006/relationships/styles" Target="styles.xml"/><Relationship Id="rId6" Type="http://schemas.openxmlformats.org/officeDocument/2006/relationships/hyperlink" Target="https://aiguofficial.it/" TargetMode="External"/><Relationship Id="rId7" Type="http://schemas.openxmlformats.org/officeDocument/2006/relationships/hyperlink" Target="mailto:info@aiguofficial.it" TargetMode="External"/><Relationship Id="rId8" Type="http://schemas.openxmlformats.org/officeDocument/2006/relationships/hyperlink" Target="mailto:toscana@aiguofficial.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utfitSemiBold-regular.ttf"/><Relationship Id="rId12" Type="http://schemas.openxmlformats.org/officeDocument/2006/relationships/font" Target="fonts/HelveticaNeue-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regular.ttf"/><Relationship Id="rId15" Type="http://schemas.openxmlformats.org/officeDocument/2006/relationships/font" Target="fonts/HelveticaNeueLight-regular.ttf"/><Relationship Id="rId14" Type="http://schemas.openxmlformats.org/officeDocument/2006/relationships/font" Target="fonts/OutfitSemiBold-bold.ttf"/><Relationship Id="rId17" Type="http://schemas.openxmlformats.org/officeDocument/2006/relationships/font" Target="fonts/HelveticaNeueLight-italic.ttf"/><Relationship Id="rId16" Type="http://schemas.openxmlformats.org/officeDocument/2006/relationships/font" Target="fonts/HelveticaNeueLight-bold.ttf"/><Relationship Id="rId5" Type="http://schemas.openxmlformats.org/officeDocument/2006/relationships/font" Target="fonts/OutfitLight-regular.ttf"/><Relationship Id="rId6" Type="http://schemas.openxmlformats.org/officeDocument/2006/relationships/font" Target="fonts/OutfitLight-bold.ttf"/><Relationship Id="rId18" Type="http://schemas.openxmlformats.org/officeDocument/2006/relationships/font" Target="fonts/HelveticaNeueLight-boldItalic.ttf"/><Relationship Id="rId7" Type="http://schemas.openxmlformats.org/officeDocument/2006/relationships/font" Target="fonts/Outfit-regular.ttf"/><Relationship Id="rId8" Type="http://schemas.openxmlformats.org/officeDocument/2006/relationships/font" Target="fonts/Outfit-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